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661D" w14:textId="54E45353" w:rsidR="008F537A" w:rsidRDefault="008F537A" w:rsidP="00982984">
      <w:pPr>
        <w:pStyle w:val="Heading2"/>
      </w:pPr>
      <w:r>
        <w:t>Things you have learnt</w:t>
      </w:r>
      <w:bookmarkStart w:id="0" w:name="_GoBack"/>
      <w:bookmarkEnd w:id="0"/>
    </w:p>
    <w:p w14:paraId="2A1DDA2D" w14:textId="77777777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hAnsi="Helvetica" w:cs="Helvetica"/>
          <w:color w:val="071D2E"/>
        </w:rPr>
      </w:pPr>
      <w:r>
        <w:rPr>
          <w:rFonts w:ascii="Helvetica" w:hAnsi="Helvetica" w:cs="Helvetica"/>
          <w:color w:val="071D2E"/>
        </w:rPr>
        <w:t>Add </w:t>
      </w:r>
      <w:r>
        <w:rPr>
          <w:rStyle w:val="HTMLCode"/>
          <w:rFonts w:eastAsiaTheme="minorEastAsia"/>
          <w:b/>
          <w:bCs/>
          <w:color w:val="8E369E"/>
          <w:sz w:val="22"/>
          <w:szCs w:val="22"/>
        </w:rPr>
        <w:t>html</w:t>
      </w:r>
      <w:r>
        <w:rPr>
          <w:rFonts w:ascii="Helvetica" w:hAnsi="Helvetica" w:cs="Helvetica"/>
          <w:color w:val="071D2E"/>
        </w:rPr>
        <w:t> and </w:t>
      </w:r>
      <w:r>
        <w:rPr>
          <w:rStyle w:val="HTMLCode"/>
          <w:rFonts w:eastAsiaTheme="minorEastAsia"/>
          <w:b/>
          <w:bCs/>
          <w:color w:val="8E369E"/>
          <w:sz w:val="22"/>
          <w:szCs w:val="22"/>
        </w:rPr>
        <w:t>body</w:t>
      </w:r>
      <w:r>
        <w:rPr>
          <w:rFonts w:ascii="Helvetica" w:hAnsi="Helvetica" w:cs="Helvetica"/>
          <w:color w:val="071D2E"/>
        </w:rPr>
        <w:t> tags;</w:t>
      </w:r>
    </w:p>
    <w:p w14:paraId="5647B8E1" w14:textId="77777777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hAnsi="Helvetica" w:cs="Helvetica"/>
          <w:color w:val="071D2E"/>
        </w:rPr>
      </w:pPr>
      <w:r>
        <w:rPr>
          <w:rFonts w:ascii="Helvetica" w:hAnsi="Helvetica" w:cs="Helvetica"/>
          <w:color w:val="071D2E"/>
        </w:rPr>
        <w:t>Add </w:t>
      </w:r>
      <w:r>
        <w:rPr>
          <w:rStyle w:val="HTMLCode"/>
          <w:rFonts w:eastAsiaTheme="minorEastAsia"/>
          <w:b/>
          <w:bCs/>
          <w:color w:val="8E369E"/>
          <w:sz w:val="22"/>
          <w:szCs w:val="22"/>
        </w:rPr>
        <w:t>head</w:t>
      </w:r>
      <w:r>
        <w:rPr>
          <w:rFonts w:ascii="Helvetica" w:hAnsi="Helvetica" w:cs="Helvetica"/>
          <w:color w:val="071D2E"/>
        </w:rPr>
        <w:t> tags and set what appears as the tab name with </w:t>
      </w:r>
      <w:r>
        <w:rPr>
          <w:rStyle w:val="HTMLCode"/>
          <w:rFonts w:eastAsiaTheme="minorEastAsia"/>
          <w:b/>
          <w:bCs/>
          <w:color w:val="8E369E"/>
          <w:sz w:val="22"/>
          <w:szCs w:val="22"/>
        </w:rPr>
        <w:t>title</w:t>
      </w:r>
      <w:r>
        <w:rPr>
          <w:rFonts w:ascii="Helvetica" w:hAnsi="Helvetica" w:cs="Helvetica"/>
          <w:color w:val="071D2E"/>
        </w:rPr>
        <w:t> tags;</w:t>
      </w:r>
    </w:p>
    <w:p w14:paraId="51915436" w14:textId="5CBE2FD1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Headings (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h1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-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h6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)</w:t>
      </w:r>
    </w:p>
    <w:p w14:paraId="06558A1E" w14:textId="259AC9A8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Paragraphs (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p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)</w:t>
      </w:r>
    </w:p>
    <w:p w14:paraId="297B7B53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proofErr w:type="spellStart"/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em</w:t>
      </w:r>
      <w:proofErr w:type="spellEnd"/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to indicate some words should be read in a different voice;</w:t>
      </w:r>
    </w:p>
    <w:p w14:paraId="0136F912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strong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to indicate some words are very important;</w:t>
      </w:r>
    </w:p>
    <w:p w14:paraId="05061385" w14:textId="77777777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proofErr w:type="spellStart"/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br</w:t>
      </w:r>
      <w:proofErr w:type="spellEnd"/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to start a new line;</w:t>
      </w:r>
    </w:p>
    <w:p w14:paraId="5BC5B136" w14:textId="77777777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Adjust text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font-size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6EAB5C8C" w14:textId="5B901CBF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Change size and shape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height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and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width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properties;</w:t>
      </w:r>
    </w:p>
    <w:p w14:paraId="336EDCA9" w14:textId="3F0A50E2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Play with text using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line-height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and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text-align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.</w:t>
      </w:r>
    </w:p>
    <w:p w14:paraId="656BAE14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proofErr w:type="spellStart"/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color</w:t>
      </w:r>
      <w:proofErr w:type="spellEnd"/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to colour text;</w:t>
      </w:r>
    </w:p>
    <w:p w14:paraId="09CDC8D8" w14:textId="5674003A" w:rsid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background-</w:t>
      </w:r>
      <w:proofErr w:type="spellStart"/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color</w:t>
      </w:r>
      <w:proofErr w:type="spellEnd"/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to put colour behind an element;</w:t>
      </w:r>
    </w:p>
    <w:p w14:paraId="547C733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Set margins on one side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margin-top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margin-right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margin-bottom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and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margin-left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4EADB7A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Set margins on all sides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margin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 using one, two or four values;</w:t>
      </w:r>
    </w:p>
    <w:p w14:paraId="7AF37B61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Make text bold (or not) with the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font-weight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property;</w:t>
      </w:r>
    </w:p>
    <w:p w14:paraId="69D12B4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Make text italic with the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font-style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property;</w:t>
      </w:r>
    </w:p>
    <w:p w14:paraId="18752F9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Change font families with the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font-family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property;</w:t>
      </w:r>
    </w:p>
    <w:p w14:paraId="51D2C00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Select and import reliable web fonts with </w:t>
      </w:r>
      <w:hyperlink r:id="rId5" w:tgtFrame="_blank" w:history="1">
        <w:r w:rsidRPr="008F537A">
          <w:rPr>
            <w:rFonts w:ascii="Helvetica" w:eastAsia="Times New Roman" w:hAnsi="Helvetica" w:cs="Helvetica"/>
            <w:color w:val="1B79BF"/>
            <w:sz w:val="24"/>
            <w:szCs w:val="24"/>
            <w:u w:val="single"/>
            <w:lang w:eastAsia="zh-CN"/>
          </w:rPr>
          <w:t>Google Fonts</w:t>
        </w:r>
      </w:hyperlink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733783CE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Style the border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border-width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border-style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and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</w:t>
      </w:r>
      <w:proofErr w:type="spellStart"/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color</w:t>
      </w:r>
      <w:proofErr w:type="spellEnd"/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33C8784A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Change individual sides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border-top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border-left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,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border-bottom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and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border-right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2CBB6B8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Round off border corners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border-radius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.</w:t>
      </w:r>
    </w:p>
    <w:p w14:paraId="6CF46151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Put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padding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around elements;</w:t>
      </w:r>
    </w:p>
    <w:p w14:paraId="797BFD52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Add images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background-image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24B23BFC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Set them to repeat (or not)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background-repeat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;</w:t>
      </w:r>
    </w:p>
    <w:p w14:paraId="64B3FC80" w14:textId="77777777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Set their size with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background-size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.</w:t>
      </w:r>
    </w:p>
    <w:p w14:paraId="3B399E3E" w14:textId="611AA380" w:rsidR="008F537A" w:rsidRPr="008F537A" w:rsidRDefault="008F537A" w:rsidP="008F537A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</w:pP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Group elements using </w:t>
      </w:r>
      <w:r w:rsidRPr="008F537A">
        <w:rPr>
          <w:rFonts w:ascii="Courier New" w:eastAsia="Times New Roman" w:hAnsi="Courier New" w:cs="Courier New"/>
          <w:b/>
          <w:bCs/>
          <w:color w:val="8E369E"/>
          <w:lang w:eastAsia="zh-CN"/>
        </w:rPr>
        <w:t>div</w:t>
      </w:r>
      <w:r w:rsidRPr="008F537A">
        <w:rPr>
          <w:rFonts w:ascii="Helvetica" w:eastAsia="Times New Roman" w:hAnsi="Helvetica" w:cs="Helvetica"/>
          <w:color w:val="071D2E"/>
          <w:sz w:val="24"/>
          <w:szCs w:val="24"/>
          <w:lang w:eastAsia="zh-CN"/>
        </w:rPr>
        <w:t> containers.</w:t>
      </w:r>
    </w:p>
    <w:p w14:paraId="39A97495" w14:textId="77777777" w:rsidR="007F5F05" w:rsidRDefault="00982984"/>
    <w:sectPr w:rsidR="007F5F05" w:rsidSect="008F537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7A0"/>
    <w:multiLevelType w:val="multilevel"/>
    <w:tmpl w:val="0FE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2513"/>
    <w:multiLevelType w:val="multilevel"/>
    <w:tmpl w:val="2C92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791F"/>
    <w:multiLevelType w:val="multilevel"/>
    <w:tmpl w:val="CBA0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D4AF0"/>
    <w:multiLevelType w:val="multilevel"/>
    <w:tmpl w:val="169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04C08"/>
    <w:multiLevelType w:val="multilevel"/>
    <w:tmpl w:val="34A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B3C8F"/>
    <w:multiLevelType w:val="multilevel"/>
    <w:tmpl w:val="D730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763B"/>
    <w:multiLevelType w:val="multilevel"/>
    <w:tmpl w:val="02F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B7D0A"/>
    <w:multiLevelType w:val="multilevel"/>
    <w:tmpl w:val="7A8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550FB"/>
    <w:multiLevelType w:val="multilevel"/>
    <w:tmpl w:val="D57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678EA"/>
    <w:multiLevelType w:val="multilevel"/>
    <w:tmpl w:val="FC2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62853"/>
    <w:multiLevelType w:val="multilevel"/>
    <w:tmpl w:val="442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576AD"/>
    <w:multiLevelType w:val="multilevel"/>
    <w:tmpl w:val="47AC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02F46"/>
    <w:multiLevelType w:val="multilevel"/>
    <w:tmpl w:val="866E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83515"/>
    <w:multiLevelType w:val="multilevel"/>
    <w:tmpl w:val="30E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7A"/>
    <w:rsid w:val="000C5D5D"/>
    <w:rsid w:val="008F537A"/>
    <w:rsid w:val="00982984"/>
    <w:rsid w:val="00B578C3"/>
    <w:rsid w:val="00C9021B"/>
    <w:rsid w:val="00CF7D84"/>
    <w:rsid w:val="00E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087"/>
  <w15:chartTrackingRefBased/>
  <w15:docId w15:val="{7E5608F2-CC49-4571-98B6-6B3442C5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-tag">
    <w:name w:val="cm-tag"/>
    <w:basedOn w:val="DefaultParagraphFont"/>
    <w:rsid w:val="008F537A"/>
  </w:style>
  <w:style w:type="character" w:styleId="HTMLCode">
    <w:name w:val="HTML Code"/>
    <w:basedOn w:val="DefaultParagraphFont"/>
    <w:uiPriority w:val="99"/>
    <w:semiHidden/>
    <w:unhideWhenUsed/>
    <w:rsid w:val="008F537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F537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29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font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EE147582B164C89564A6C7F8E83C2" ma:contentTypeVersion="12" ma:contentTypeDescription="Create a new document." ma:contentTypeScope="" ma:versionID="3ef31e4ab18316aeff302f3673da712d">
  <xsd:schema xmlns:xsd="http://www.w3.org/2001/XMLSchema" xmlns:xs="http://www.w3.org/2001/XMLSchema" xmlns:p="http://schemas.microsoft.com/office/2006/metadata/properties" xmlns:ns2="f17c8839-a4c6-4639-9da4-39013432c475" xmlns:ns3="a4ad38eb-21d5-40a4-9f18-2772a4ab58e0" targetNamespace="http://schemas.microsoft.com/office/2006/metadata/properties" ma:root="true" ma:fieldsID="c41708c4196a218b86ea6eec1904a6f8" ns2:_="" ns3:_="">
    <xsd:import namespace="f17c8839-a4c6-4639-9da4-39013432c475"/>
    <xsd:import namespace="a4ad38eb-21d5-40a4-9f18-2772a4ab5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8839-a4c6-4639-9da4-39013432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8eb-21d5-40a4-9f18-2772a4ab5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0D2F6-38AC-4D17-A646-EACBF90FD309}"/>
</file>

<file path=customXml/itemProps2.xml><?xml version="1.0" encoding="utf-8"?>
<ds:datastoreItem xmlns:ds="http://schemas.openxmlformats.org/officeDocument/2006/customXml" ds:itemID="{0C553244-8D43-48C9-8BFE-0B14A3BC472A}"/>
</file>

<file path=customXml/itemProps3.xml><?xml version="1.0" encoding="utf-8"?>
<ds:datastoreItem xmlns:ds="http://schemas.openxmlformats.org/officeDocument/2006/customXml" ds:itemID="{526F79B9-28CD-4A31-A63F-3EF9BA917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Wright</dc:creator>
  <cp:keywords/>
  <dc:description/>
  <cp:lastModifiedBy>Ian Wright</cp:lastModifiedBy>
  <cp:revision>2</cp:revision>
  <dcterms:created xsi:type="dcterms:W3CDTF">2020-11-08T11:00:00Z</dcterms:created>
  <dcterms:modified xsi:type="dcterms:W3CDTF">2020-11-08T11:08:00Z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0x010100885EE147582B164C89564A6C7F8E83C2</vt:lpwstr>
  </property>
</Properties>
</file>